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464" w:rsidRPr="00B967AD" w:rsidRDefault="00DC1017" w:rsidP="00B967AD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16"/>
          <w:szCs w:val="16"/>
        </w:rPr>
      </w:pPr>
      <w:r w:rsidRPr="004C697F">
        <w:rPr>
          <w:rFonts w:asciiTheme="majorHAnsi" w:eastAsiaTheme="majorEastAsia" w:hAnsiTheme="majorHAnsi" w:cstheme="majorBidi"/>
          <w:b/>
          <w:bCs/>
          <w:noProof/>
          <w:sz w:val="36"/>
          <w:szCs w:val="36"/>
          <w:lang w:bidi="hi-IN"/>
        </w:rPr>
        <w:drawing>
          <wp:anchor distT="0" distB="0" distL="114300" distR="114300" simplePos="0" relativeHeight="251661312" behindDoc="0" locked="0" layoutInCell="1" allowOverlap="1" wp14:anchorId="4585B688" wp14:editId="35B86922">
            <wp:simplePos x="0" y="0"/>
            <wp:positionH relativeFrom="column">
              <wp:posOffset>128905</wp:posOffset>
            </wp:positionH>
            <wp:positionV relativeFrom="paragraph">
              <wp:posOffset>-111125</wp:posOffset>
            </wp:positionV>
            <wp:extent cx="629920" cy="511810"/>
            <wp:effectExtent l="133350" t="114300" r="132080" b="173990"/>
            <wp:wrapNone/>
            <wp:docPr id="1" name="Picture 1" descr="images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 (1).jp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29920" cy="511810"/>
                    </a:xfrm>
                    <a:prstGeom prst="rect">
                      <a:avLst/>
                    </a:prstGeom>
                    <a:solidFill>
                      <a:srgbClr val="FFFFFF">
                        <a:shade val="85000"/>
                      </a:srgbClr>
                    </a:solidFill>
                    <a:ln w="88900" cap="sq">
                      <a:solidFill>
                        <a:srgbClr val="FFFFFF"/>
                      </a:solidFill>
                      <a:miter lim="800000"/>
                    </a:ln>
                    <a:effectLst>
                      <a:outerShdw blurRad="55000" dist="18000" dir="5400000" algn="tl" rotWithShape="0">
                        <a:srgbClr val="000000">
                          <a:alpha val="40000"/>
                        </a:srgbClr>
                      </a:outerShdw>
                    </a:effectLst>
                    <a:scene3d>
                      <a:camera prst="orthographicFront"/>
                      <a:lightRig rig="twoPt" dir="t">
                        <a:rot lat="0" lon="0" rev="7200000"/>
                      </a:lightRig>
                    </a:scene3d>
                    <a:sp3d>
                      <a:bevelT w="25400" h="19050"/>
                      <a:contourClr>
                        <a:srgbClr val="FFFFFF"/>
                      </a:contourClr>
                    </a:sp3d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proofErr w:type="gramStart"/>
      <w:r w:rsidR="00155464" w:rsidRPr="00B967AD">
        <w:rPr>
          <w:b/>
          <w:color w:val="000000"/>
          <w:spacing w:val="16"/>
          <w:sz w:val="28"/>
          <w:szCs w:val="28"/>
        </w:rPr>
        <w:t>SRI SATYA SAI UNIVERSITY OF TECHNOLOGY AND MEDICAL SCIENCE, SEHORE.</w:t>
      </w:r>
      <w:proofErr w:type="gramEnd"/>
      <w:r w:rsidR="005D3927" w:rsidRPr="00B967AD">
        <w:rPr>
          <w:b/>
          <w:color w:val="000000"/>
          <w:spacing w:val="16"/>
          <w:sz w:val="28"/>
          <w:szCs w:val="28"/>
        </w:rPr>
        <w:t xml:space="preserve"> </w:t>
      </w:r>
    </w:p>
    <w:tbl>
      <w:tblPr>
        <w:tblpPr w:leftFromText="180" w:rightFromText="180" w:vertAnchor="text" w:horzAnchor="margin" w:tblpY="1315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68"/>
        <w:gridCol w:w="1890"/>
        <w:gridCol w:w="3510"/>
        <w:gridCol w:w="990"/>
        <w:gridCol w:w="900"/>
        <w:gridCol w:w="900"/>
        <w:gridCol w:w="841"/>
        <w:gridCol w:w="1084"/>
        <w:gridCol w:w="1085"/>
        <w:gridCol w:w="875"/>
        <w:gridCol w:w="615"/>
        <w:gridCol w:w="785"/>
        <w:gridCol w:w="574"/>
      </w:tblGrid>
      <w:tr w:rsidR="00B77A39" w:rsidRPr="00CF0B35" w:rsidTr="00A51DDB">
        <w:trPr>
          <w:trHeight w:val="443"/>
        </w:trPr>
        <w:tc>
          <w:tcPr>
            <w:tcW w:w="1368" w:type="dxa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SUBJECT CODE</w:t>
            </w:r>
          </w:p>
        </w:tc>
        <w:tc>
          <w:tcPr>
            <w:tcW w:w="1890" w:type="dxa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GROUP</w:t>
            </w:r>
          </w:p>
        </w:tc>
        <w:tc>
          <w:tcPr>
            <w:tcW w:w="3510" w:type="dxa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SUBJECT NAME</w:t>
            </w:r>
          </w:p>
        </w:tc>
        <w:tc>
          <w:tcPr>
            <w:tcW w:w="1890" w:type="dxa"/>
            <w:gridSpan w:val="2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THEORY</w:t>
            </w:r>
          </w:p>
        </w:tc>
        <w:tc>
          <w:tcPr>
            <w:tcW w:w="1741" w:type="dxa"/>
            <w:gridSpan w:val="2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CCE / INTERNAL</w:t>
            </w:r>
          </w:p>
        </w:tc>
        <w:tc>
          <w:tcPr>
            <w:tcW w:w="2169" w:type="dxa"/>
            <w:gridSpan w:val="2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TOTAL MARKS</w:t>
            </w:r>
          </w:p>
        </w:tc>
        <w:tc>
          <w:tcPr>
            <w:tcW w:w="1490" w:type="dxa"/>
            <w:gridSpan w:val="2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PRACTICAL</w:t>
            </w:r>
          </w:p>
        </w:tc>
        <w:tc>
          <w:tcPr>
            <w:tcW w:w="1359" w:type="dxa"/>
            <w:gridSpan w:val="2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TOTAL</w:t>
            </w:r>
          </w:p>
        </w:tc>
      </w:tr>
      <w:tr w:rsidR="00B77A39" w:rsidRPr="00CF0B35" w:rsidTr="00A51DDB">
        <w:trPr>
          <w:trHeight w:val="184"/>
        </w:trPr>
        <w:tc>
          <w:tcPr>
            <w:tcW w:w="1368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1890" w:type="dxa"/>
            <w:gridSpan w:val="2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741" w:type="dxa"/>
            <w:gridSpan w:val="2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2169" w:type="dxa"/>
            <w:gridSpan w:val="2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615" w:type="dxa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  <w:tc>
          <w:tcPr>
            <w:tcW w:w="785" w:type="dxa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574" w:type="dxa"/>
            <w:vMerge w:val="restart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</w:tr>
      <w:tr w:rsidR="00B77A39" w:rsidRPr="00CF0B35" w:rsidTr="00A51DDB">
        <w:trPr>
          <w:trHeight w:val="430"/>
        </w:trPr>
        <w:tc>
          <w:tcPr>
            <w:tcW w:w="1368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1890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3510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990" w:type="dxa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900" w:type="dxa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  <w:tc>
          <w:tcPr>
            <w:tcW w:w="900" w:type="dxa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841" w:type="dxa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  <w:tc>
          <w:tcPr>
            <w:tcW w:w="1084" w:type="dxa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MAX</w:t>
            </w:r>
          </w:p>
        </w:tc>
        <w:tc>
          <w:tcPr>
            <w:tcW w:w="1085" w:type="dxa"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b/>
                <w:color w:val="000000"/>
                <w:sz w:val="16"/>
                <w:szCs w:val="16"/>
              </w:rPr>
              <w:t>MIN</w:t>
            </w:r>
          </w:p>
        </w:tc>
        <w:tc>
          <w:tcPr>
            <w:tcW w:w="875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vMerge/>
            <w:vAlign w:val="center"/>
          </w:tcPr>
          <w:p w:rsidR="00B77A39" w:rsidRPr="00CF0B35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574" w:type="dxa"/>
            <w:vMerge/>
            <w:vAlign w:val="center"/>
          </w:tcPr>
          <w:p w:rsidR="00B77A39" w:rsidRPr="00CF0B35" w:rsidRDefault="00B77A39" w:rsidP="00B77A39">
            <w:pPr>
              <w:jc w:val="center"/>
              <w:rPr>
                <w:sz w:val="16"/>
                <w:szCs w:val="16"/>
              </w:rPr>
            </w:pPr>
          </w:p>
        </w:tc>
      </w:tr>
      <w:tr w:rsidR="00A02119" w:rsidRPr="00CF0B35" w:rsidTr="00A51DDB">
        <w:trPr>
          <w:trHeight w:val="609"/>
        </w:trPr>
        <w:tc>
          <w:tcPr>
            <w:tcW w:w="1368" w:type="dxa"/>
            <w:vAlign w:val="center"/>
          </w:tcPr>
          <w:p w:rsidR="00A02119" w:rsidRPr="00CF0B35" w:rsidRDefault="00321A54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BCP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 xml:space="preserve">– 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(Y-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>101A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90" w:type="dxa"/>
            <w:vMerge w:val="restart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ACCOUNTING GROUP</w:t>
            </w:r>
          </w:p>
        </w:tc>
        <w:tc>
          <w:tcPr>
            <w:tcW w:w="351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PAPER-I :- FINANCIAL ACCOUNTING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COMPULSORY</w:t>
            </w:r>
          </w:p>
        </w:tc>
        <w:tc>
          <w:tcPr>
            <w:tcW w:w="99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1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 w:val="restart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4" w:type="dxa"/>
            <w:vMerge w:val="restart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</w:tr>
      <w:tr w:rsidR="00A02119" w:rsidRPr="00CF0B35" w:rsidTr="00A51DDB">
        <w:trPr>
          <w:trHeight w:val="459"/>
        </w:trPr>
        <w:tc>
          <w:tcPr>
            <w:tcW w:w="1368" w:type="dxa"/>
            <w:vAlign w:val="center"/>
          </w:tcPr>
          <w:p w:rsidR="00A02119" w:rsidRPr="00CF0B35" w:rsidRDefault="00321A54" w:rsidP="00321A54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BCP</w:t>
            </w:r>
            <w:r w:rsidRPr="00CF0B35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>-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(Y-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>101B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90" w:type="dxa"/>
            <w:vMerge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PAPER-II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BUSINESS MATHEMATICS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COMPULSORY</w:t>
            </w:r>
          </w:p>
        </w:tc>
        <w:tc>
          <w:tcPr>
            <w:tcW w:w="99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1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vMerge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</w:p>
        </w:tc>
      </w:tr>
      <w:tr w:rsidR="00A02119" w:rsidRPr="00CF0B35" w:rsidTr="00A51DDB">
        <w:trPr>
          <w:trHeight w:val="581"/>
        </w:trPr>
        <w:tc>
          <w:tcPr>
            <w:tcW w:w="1368" w:type="dxa"/>
            <w:vAlign w:val="center"/>
          </w:tcPr>
          <w:p w:rsidR="00A02119" w:rsidRPr="00CF0B35" w:rsidRDefault="00321A54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BCP</w:t>
            </w:r>
            <w:r w:rsidRPr="00CF0B35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 xml:space="preserve">– 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(Y-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>102A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90" w:type="dxa"/>
            <w:vMerge w:val="restart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MANAGEMENT  GROUP</w:t>
            </w:r>
          </w:p>
        </w:tc>
        <w:tc>
          <w:tcPr>
            <w:tcW w:w="351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PAPER-I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BUSUINESS LAW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COMPULSORY</w:t>
            </w:r>
          </w:p>
        </w:tc>
        <w:tc>
          <w:tcPr>
            <w:tcW w:w="99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1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 w:val="restart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4" w:type="dxa"/>
            <w:vMerge w:val="restart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</w:tr>
      <w:tr w:rsidR="00A02119" w:rsidRPr="00CF0B35" w:rsidTr="00A51DDB">
        <w:trPr>
          <w:trHeight w:val="756"/>
        </w:trPr>
        <w:tc>
          <w:tcPr>
            <w:tcW w:w="1368" w:type="dxa"/>
            <w:vAlign w:val="center"/>
          </w:tcPr>
          <w:p w:rsidR="00A02119" w:rsidRPr="00CF0B35" w:rsidRDefault="00321A54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BCP</w:t>
            </w:r>
            <w:r w:rsidRPr="00CF0B35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 xml:space="preserve">– 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(Y-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>102B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90" w:type="dxa"/>
            <w:vMerge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PAPER-II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BUSINESS ORGANIZATION &amp;COMMUNICATION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COMPULSORY</w:t>
            </w:r>
          </w:p>
        </w:tc>
        <w:tc>
          <w:tcPr>
            <w:tcW w:w="99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1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vMerge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</w:p>
        </w:tc>
      </w:tr>
      <w:tr w:rsidR="00A02119" w:rsidRPr="00CF0B35" w:rsidTr="00A51DDB">
        <w:trPr>
          <w:trHeight w:val="581"/>
        </w:trPr>
        <w:tc>
          <w:tcPr>
            <w:tcW w:w="1368" w:type="dxa"/>
            <w:vAlign w:val="center"/>
          </w:tcPr>
          <w:p w:rsidR="00A02119" w:rsidRPr="00CF0B35" w:rsidRDefault="00321A54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BCP</w:t>
            </w:r>
            <w:r w:rsidRPr="00CF0B35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 xml:space="preserve">– 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(Y-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>103A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90" w:type="dxa"/>
            <w:vMerge w:val="restart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APPLIED EONOMICS GROUP</w:t>
            </w:r>
          </w:p>
        </w:tc>
        <w:tc>
          <w:tcPr>
            <w:tcW w:w="351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PAPER-I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MICRO ECONOMICS</w:t>
            </w:r>
          </w:p>
        </w:tc>
        <w:tc>
          <w:tcPr>
            <w:tcW w:w="99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1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 w:val="restart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4" w:type="dxa"/>
            <w:vMerge w:val="restart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</w:tr>
      <w:tr w:rsidR="00A02119" w:rsidRPr="00CF0B35" w:rsidTr="00A51DDB">
        <w:trPr>
          <w:trHeight w:val="482"/>
        </w:trPr>
        <w:tc>
          <w:tcPr>
            <w:tcW w:w="1368" w:type="dxa"/>
            <w:vAlign w:val="center"/>
          </w:tcPr>
          <w:p w:rsidR="00A02119" w:rsidRPr="00CF0B35" w:rsidRDefault="00321A54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BCP</w:t>
            </w:r>
            <w:r w:rsidRPr="00CF0B35">
              <w:rPr>
                <w:rFonts w:eastAsia="Calibri"/>
                <w:color w:val="000000"/>
                <w:sz w:val="16"/>
                <w:szCs w:val="16"/>
              </w:rPr>
              <w:t xml:space="preserve"> 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 xml:space="preserve">– 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(Y-</w:t>
            </w:r>
            <w:r w:rsidR="00A02119" w:rsidRPr="00CF0B35">
              <w:rPr>
                <w:rFonts w:eastAsia="Calibri"/>
                <w:color w:val="000000"/>
                <w:sz w:val="16"/>
                <w:szCs w:val="16"/>
              </w:rPr>
              <w:t>103B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90" w:type="dxa"/>
            <w:vMerge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PAPER-II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MACRO ECONOMICS</w:t>
            </w:r>
          </w:p>
        </w:tc>
        <w:tc>
          <w:tcPr>
            <w:tcW w:w="99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40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900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41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84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85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87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Merge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</w:p>
        </w:tc>
        <w:tc>
          <w:tcPr>
            <w:tcW w:w="574" w:type="dxa"/>
            <w:vMerge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</w:p>
        </w:tc>
      </w:tr>
      <w:tr w:rsidR="00A02119" w:rsidRPr="00CF0B35" w:rsidTr="00A51DDB">
        <w:trPr>
          <w:trHeight w:val="482"/>
        </w:trPr>
        <w:tc>
          <w:tcPr>
            <w:tcW w:w="1368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FC-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(Y-</w:t>
            </w:r>
            <w:r w:rsidRPr="00CF0B35">
              <w:rPr>
                <w:rFonts w:eastAsia="Calibri"/>
                <w:color w:val="000000"/>
                <w:sz w:val="16"/>
                <w:szCs w:val="16"/>
              </w:rPr>
              <w:t>104A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9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FOUNDATION COURSE</w:t>
            </w:r>
          </w:p>
        </w:tc>
        <w:tc>
          <w:tcPr>
            <w:tcW w:w="351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PAPER-I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MORAL VALUE AND LANGUAGE</w:t>
            </w:r>
          </w:p>
        </w:tc>
        <w:tc>
          <w:tcPr>
            <w:tcW w:w="990" w:type="dxa"/>
            <w:vAlign w:val="center"/>
          </w:tcPr>
          <w:p w:rsidR="00A02119" w:rsidRPr="00CF0B35" w:rsidRDefault="002D63C3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00" w:type="dxa"/>
            <w:vAlign w:val="center"/>
          </w:tcPr>
          <w:p w:rsidR="00A02119" w:rsidRPr="00CF0B35" w:rsidRDefault="002D63C3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00" w:type="dxa"/>
            <w:vAlign w:val="center"/>
          </w:tcPr>
          <w:p w:rsidR="00A02119" w:rsidRPr="00CF0B35" w:rsidRDefault="002D63C3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1" w:type="dxa"/>
            <w:vAlign w:val="center"/>
          </w:tcPr>
          <w:p w:rsidR="00A02119" w:rsidRPr="00CF0B35" w:rsidRDefault="002D63C3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vAlign w:val="center"/>
          </w:tcPr>
          <w:p w:rsidR="00A02119" w:rsidRPr="00CF0B35" w:rsidRDefault="002D63C3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5" w:type="dxa"/>
            <w:vAlign w:val="center"/>
          </w:tcPr>
          <w:p w:rsidR="00A02119" w:rsidRPr="00CF0B35" w:rsidRDefault="002D63C3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7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4" w:type="dxa"/>
            <w:vMerge w:val="restart"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</w:tr>
      <w:tr w:rsidR="00A02119" w:rsidRPr="00CF0B35" w:rsidTr="00A51DDB">
        <w:trPr>
          <w:trHeight w:val="482"/>
        </w:trPr>
        <w:tc>
          <w:tcPr>
            <w:tcW w:w="1368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FC-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(Y-</w:t>
            </w:r>
            <w:r w:rsidRPr="00CF0B35">
              <w:rPr>
                <w:rFonts w:eastAsia="Calibri"/>
                <w:color w:val="000000"/>
                <w:sz w:val="16"/>
                <w:szCs w:val="16"/>
              </w:rPr>
              <w:t>104B</w:t>
            </w:r>
            <w:r w:rsidR="00F97E6D">
              <w:rPr>
                <w:rFonts w:eastAsia="Calibri"/>
                <w:color w:val="000000"/>
                <w:sz w:val="16"/>
                <w:szCs w:val="16"/>
              </w:rPr>
              <w:t>)</w:t>
            </w:r>
          </w:p>
        </w:tc>
        <w:tc>
          <w:tcPr>
            <w:tcW w:w="189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</w:p>
        </w:tc>
        <w:tc>
          <w:tcPr>
            <w:tcW w:w="3510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PAPER-II</w:t>
            </w:r>
          </w:p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DEVELOPMENT ENTREPRENEURSHIP</w:t>
            </w:r>
          </w:p>
        </w:tc>
        <w:tc>
          <w:tcPr>
            <w:tcW w:w="990" w:type="dxa"/>
            <w:vAlign w:val="center"/>
          </w:tcPr>
          <w:p w:rsidR="00A02119" w:rsidRPr="00CF0B35" w:rsidRDefault="00D82F4A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900" w:type="dxa"/>
            <w:vAlign w:val="center"/>
          </w:tcPr>
          <w:p w:rsidR="00A02119" w:rsidRPr="00CF0B35" w:rsidRDefault="00D82F4A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900" w:type="dxa"/>
            <w:vAlign w:val="center"/>
          </w:tcPr>
          <w:p w:rsidR="00A02119" w:rsidRPr="00CF0B35" w:rsidRDefault="00D82F4A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41" w:type="dxa"/>
            <w:vAlign w:val="center"/>
          </w:tcPr>
          <w:p w:rsidR="00A02119" w:rsidRPr="00CF0B35" w:rsidRDefault="00D82F4A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84" w:type="dxa"/>
            <w:vAlign w:val="center"/>
          </w:tcPr>
          <w:p w:rsidR="00A02119" w:rsidRPr="00CF0B35" w:rsidRDefault="00D82F4A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085" w:type="dxa"/>
            <w:vAlign w:val="center"/>
          </w:tcPr>
          <w:p w:rsidR="00A02119" w:rsidRPr="00CF0B35" w:rsidRDefault="00D82F4A" w:rsidP="00B77A39">
            <w:pPr>
              <w:jc w:val="center"/>
              <w:rPr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33</w:t>
            </w:r>
          </w:p>
        </w:tc>
        <w:tc>
          <w:tcPr>
            <w:tcW w:w="87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615" w:type="dxa"/>
            <w:vAlign w:val="center"/>
          </w:tcPr>
          <w:p w:rsidR="00A02119" w:rsidRPr="00CF0B35" w:rsidRDefault="00A0211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 w:rsidRPr="00CF0B35">
              <w:rPr>
                <w:rFonts w:eastAsia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85" w:type="dxa"/>
            <w:vAlign w:val="center"/>
          </w:tcPr>
          <w:p w:rsidR="00A02119" w:rsidRPr="00CF0B35" w:rsidRDefault="002D63C3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color w:val="000000"/>
                <w:sz w:val="16"/>
                <w:szCs w:val="16"/>
              </w:rPr>
            </w:pPr>
            <w:r>
              <w:rPr>
                <w:rFonts w:eastAsia="Calibri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574" w:type="dxa"/>
            <w:vMerge/>
            <w:vAlign w:val="center"/>
          </w:tcPr>
          <w:p w:rsidR="00A02119" w:rsidRPr="00CF0B35" w:rsidRDefault="00A02119" w:rsidP="00B77A39">
            <w:pPr>
              <w:jc w:val="center"/>
              <w:rPr>
                <w:sz w:val="16"/>
                <w:szCs w:val="16"/>
              </w:rPr>
            </w:pPr>
          </w:p>
        </w:tc>
      </w:tr>
      <w:tr w:rsidR="00B77A39" w:rsidRPr="00CF0B35" w:rsidTr="00A51DDB">
        <w:trPr>
          <w:trHeight w:val="482"/>
        </w:trPr>
        <w:tc>
          <w:tcPr>
            <w:tcW w:w="6768" w:type="dxa"/>
            <w:gridSpan w:val="3"/>
            <w:vAlign w:val="center"/>
          </w:tcPr>
          <w:p w:rsidR="00B77A39" w:rsidRPr="00B77A39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bCs/>
                <w:color w:val="000000"/>
                <w:sz w:val="28"/>
                <w:szCs w:val="28"/>
              </w:rPr>
            </w:pPr>
            <w:r w:rsidRPr="00B77A39">
              <w:rPr>
                <w:rFonts w:eastAsia="Calibri"/>
                <w:b/>
                <w:bCs/>
                <w:color w:val="000000"/>
                <w:sz w:val="28"/>
                <w:szCs w:val="28"/>
              </w:rPr>
              <w:t>TOTAL</w:t>
            </w:r>
          </w:p>
        </w:tc>
        <w:tc>
          <w:tcPr>
            <w:tcW w:w="990" w:type="dxa"/>
            <w:vAlign w:val="center"/>
          </w:tcPr>
          <w:p w:rsidR="00B77A39" w:rsidRPr="00B77A39" w:rsidRDefault="00D82F4A" w:rsidP="00B77A39"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400</w:t>
            </w:r>
          </w:p>
        </w:tc>
        <w:tc>
          <w:tcPr>
            <w:tcW w:w="900" w:type="dxa"/>
            <w:vAlign w:val="center"/>
          </w:tcPr>
          <w:p w:rsidR="00B77A39" w:rsidRPr="00B77A39" w:rsidRDefault="00B77A39" w:rsidP="00B77A39"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900" w:type="dxa"/>
            <w:vAlign w:val="center"/>
          </w:tcPr>
          <w:p w:rsidR="00B77A39" w:rsidRPr="00B77A39" w:rsidRDefault="00D82F4A" w:rsidP="00B77A39"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100</w:t>
            </w:r>
          </w:p>
        </w:tc>
        <w:tc>
          <w:tcPr>
            <w:tcW w:w="841" w:type="dxa"/>
            <w:vAlign w:val="center"/>
          </w:tcPr>
          <w:p w:rsidR="00B77A39" w:rsidRPr="00B77A39" w:rsidRDefault="00B77A39" w:rsidP="00B77A39"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1084" w:type="dxa"/>
            <w:vAlign w:val="center"/>
          </w:tcPr>
          <w:p w:rsidR="00B77A39" w:rsidRPr="00B77A39" w:rsidRDefault="00D82F4A" w:rsidP="00B77A39"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085" w:type="dxa"/>
            <w:vAlign w:val="center"/>
          </w:tcPr>
          <w:p w:rsidR="00B77A39" w:rsidRPr="00B77A39" w:rsidRDefault="00B77A39" w:rsidP="00B77A39">
            <w:pPr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875" w:type="dxa"/>
            <w:vAlign w:val="center"/>
          </w:tcPr>
          <w:p w:rsidR="00B77A39" w:rsidRPr="00B77A39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615" w:type="dxa"/>
            <w:vAlign w:val="center"/>
          </w:tcPr>
          <w:p w:rsidR="00B77A39" w:rsidRPr="00B77A39" w:rsidRDefault="00B77A39" w:rsidP="00B77A39">
            <w:pPr>
              <w:widowControl w:val="0"/>
              <w:autoSpaceDE w:val="0"/>
              <w:autoSpaceDN w:val="0"/>
              <w:jc w:val="center"/>
              <w:rPr>
                <w:rFonts w:eastAsia="Calibri"/>
                <w:b/>
                <w:bCs/>
                <w:color w:val="000000"/>
                <w:sz w:val="16"/>
                <w:szCs w:val="16"/>
              </w:rPr>
            </w:pPr>
          </w:p>
        </w:tc>
        <w:tc>
          <w:tcPr>
            <w:tcW w:w="785" w:type="dxa"/>
            <w:vAlign w:val="center"/>
          </w:tcPr>
          <w:p w:rsidR="00B77A39" w:rsidRPr="00B77A39" w:rsidRDefault="00D82F4A" w:rsidP="00B77A39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rFonts w:eastAsia="Calibri"/>
                <w:b/>
                <w:bCs/>
                <w:color w:val="000000"/>
                <w:sz w:val="16"/>
                <w:szCs w:val="16"/>
              </w:rPr>
              <w:t>500</w:t>
            </w:r>
          </w:p>
        </w:tc>
        <w:tc>
          <w:tcPr>
            <w:tcW w:w="574" w:type="dxa"/>
            <w:vAlign w:val="center"/>
          </w:tcPr>
          <w:p w:rsidR="00B77A39" w:rsidRPr="00B77A39" w:rsidRDefault="00B77A39" w:rsidP="00B77A39">
            <w:pPr>
              <w:jc w:val="center"/>
              <w:rPr>
                <w:b/>
                <w:bCs/>
                <w:sz w:val="16"/>
                <w:szCs w:val="16"/>
              </w:rPr>
            </w:pPr>
            <w:bookmarkStart w:id="0" w:name="_GoBack"/>
            <w:bookmarkEnd w:id="0"/>
          </w:p>
        </w:tc>
      </w:tr>
    </w:tbl>
    <w:p w:rsidR="00155464" w:rsidRPr="00B967AD" w:rsidRDefault="00DC1017" w:rsidP="00CF0B35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26"/>
          <w:szCs w:val="26"/>
        </w:rPr>
      </w:pPr>
      <w:r>
        <w:rPr>
          <w:b/>
          <w:noProof/>
          <w:color w:val="000000"/>
          <w:spacing w:val="16"/>
          <w:sz w:val="24"/>
          <w:szCs w:val="24"/>
          <w:lang w:bidi="hi-I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C9398D" wp14:editId="67B1C2F1">
                <wp:simplePos x="0" y="0"/>
                <wp:positionH relativeFrom="column">
                  <wp:posOffset>-411480</wp:posOffset>
                </wp:positionH>
                <wp:positionV relativeFrom="paragraph">
                  <wp:posOffset>92710</wp:posOffset>
                </wp:positionV>
                <wp:extent cx="10812780" cy="0"/>
                <wp:effectExtent l="38100" t="38100" r="64770" b="95250"/>
                <wp:wrapNone/>
                <wp:docPr id="3" name="Straight Connecto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812780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accent2"/>
                        </a:lnRef>
                        <a:fillRef idx="0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Straight Connector 3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32.4pt,7.3pt" to="819pt,7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" strokecolor="#c0504d [3205]" strokeweight="2pt">
                <v:shadow on="t" color="black" opacity="24903f" origin=",.5" offset="0,.55556mm"/>
              </v:line>
            </w:pict>
          </mc:Fallback>
        </mc:AlternateContent>
      </w:r>
      <w:r w:rsidR="002571B4" w:rsidRPr="00B967AD">
        <w:rPr>
          <w:b/>
          <w:color w:val="000000"/>
          <w:spacing w:val="16"/>
          <w:sz w:val="26"/>
          <w:szCs w:val="26"/>
        </w:rPr>
        <w:t xml:space="preserve">B.COM </w:t>
      </w:r>
      <w:r w:rsidR="00D945D5" w:rsidRPr="00B967AD">
        <w:rPr>
          <w:b/>
          <w:color w:val="000000"/>
          <w:spacing w:val="16"/>
          <w:sz w:val="26"/>
          <w:szCs w:val="26"/>
        </w:rPr>
        <w:t>PLAIN</w:t>
      </w:r>
      <w:r w:rsidR="00155464" w:rsidRPr="00B967AD">
        <w:rPr>
          <w:b/>
          <w:color w:val="000000"/>
          <w:spacing w:val="16"/>
          <w:sz w:val="26"/>
          <w:szCs w:val="26"/>
        </w:rPr>
        <w:t xml:space="preserve"> </w:t>
      </w:r>
      <w:proofErr w:type="spellStart"/>
      <w:proofErr w:type="gramStart"/>
      <w:r w:rsidR="00155464" w:rsidRPr="00B967AD">
        <w:rPr>
          <w:b/>
          <w:color w:val="000000"/>
          <w:spacing w:val="16"/>
          <w:sz w:val="26"/>
          <w:szCs w:val="26"/>
        </w:rPr>
        <w:t>Ist</w:t>
      </w:r>
      <w:proofErr w:type="spellEnd"/>
      <w:proofErr w:type="gramEnd"/>
      <w:r w:rsidR="00155464" w:rsidRPr="00B967AD">
        <w:rPr>
          <w:b/>
          <w:color w:val="000000"/>
          <w:spacing w:val="16"/>
          <w:sz w:val="26"/>
          <w:szCs w:val="26"/>
        </w:rPr>
        <w:t xml:space="preserve"> YEAR 2017-18</w:t>
      </w:r>
    </w:p>
    <w:p w:rsidR="00155464" w:rsidRPr="00B967AD" w:rsidRDefault="005D3927" w:rsidP="00CF0B35">
      <w:pPr>
        <w:tabs>
          <w:tab w:val="right" w:pos="3835"/>
        </w:tabs>
        <w:spacing w:before="252" w:line="276" w:lineRule="auto"/>
        <w:jc w:val="center"/>
        <w:rPr>
          <w:b/>
          <w:color w:val="000000"/>
          <w:spacing w:val="16"/>
          <w:sz w:val="30"/>
          <w:szCs w:val="30"/>
        </w:rPr>
      </w:pPr>
      <w:r w:rsidRPr="00B967AD">
        <w:rPr>
          <w:b/>
          <w:color w:val="000000"/>
          <w:spacing w:val="16"/>
          <w:sz w:val="30"/>
          <w:szCs w:val="30"/>
        </w:rPr>
        <w:t>ANNUAL SCHEME</w:t>
      </w:r>
    </w:p>
    <w:p w:rsidR="00A21683" w:rsidRPr="00CF0B35" w:rsidRDefault="00A21683" w:rsidP="00CF0B35">
      <w:pPr>
        <w:jc w:val="center"/>
        <w:rPr>
          <w:sz w:val="16"/>
          <w:szCs w:val="16"/>
        </w:rPr>
      </w:pPr>
    </w:p>
    <w:sectPr w:rsidR="00A21683" w:rsidRPr="00CF0B35" w:rsidSect="00B967AD">
      <w:pgSz w:w="16839" w:h="11907" w:orient="landscape" w:code="9"/>
      <w:pgMar w:top="-21" w:right="720" w:bottom="720" w:left="720" w:header="360" w:footer="720" w:gutter="0"/>
      <w:cols w:space="720"/>
      <w:vAlign w:val="center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0B6" w:rsidRDefault="004150B6" w:rsidP="00B967AD">
      <w:r>
        <w:separator/>
      </w:r>
    </w:p>
  </w:endnote>
  <w:endnote w:type="continuationSeparator" w:id="0">
    <w:p w:rsidR="004150B6" w:rsidRDefault="004150B6" w:rsidP="00B967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0B6" w:rsidRDefault="004150B6" w:rsidP="00B967AD">
      <w:r>
        <w:separator/>
      </w:r>
    </w:p>
  </w:footnote>
  <w:footnote w:type="continuationSeparator" w:id="0">
    <w:p w:rsidR="004150B6" w:rsidRDefault="004150B6" w:rsidP="00B967A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199A"/>
    <w:rsid w:val="00027A5C"/>
    <w:rsid w:val="000B0ABC"/>
    <w:rsid w:val="001334D6"/>
    <w:rsid w:val="00155464"/>
    <w:rsid w:val="002571B4"/>
    <w:rsid w:val="002D63C3"/>
    <w:rsid w:val="00321A54"/>
    <w:rsid w:val="004150B6"/>
    <w:rsid w:val="005D3927"/>
    <w:rsid w:val="00622AAB"/>
    <w:rsid w:val="008858C0"/>
    <w:rsid w:val="008C4FD7"/>
    <w:rsid w:val="00A02119"/>
    <w:rsid w:val="00A21683"/>
    <w:rsid w:val="00A440C6"/>
    <w:rsid w:val="00A51DDB"/>
    <w:rsid w:val="00B30576"/>
    <w:rsid w:val="00B77A39"/>
    <w:rsid w:val="00B967AD"/>
    <w:rsid w:val="00CF0B35"/>
    <w:rsid w:val="00D06257"/>
    <w:rsid w:val="00D8199A"/>
    <w:rsid w:val="00D82F4A"/>
    <w:rsid w:val="00D945D5"/>
    <w:rsid w:val="00DC1017"/>
    <w:rsid w:val="00DF5408"/>
    <w:rsid w:val="00F97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67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67AD"/>
    <w:rPr>
      <w:rFonts w:ascii="Times New Roman" w:eastAsia="Times New Roman" w:hAnsi="Times New Roman" w:cs="Times New Roman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67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67AD"/>
    <w:rPr>
      <w:rFonts w:ascii="Times New Roman" w:eastAsia="Times New Roman" w:hAnsi="Times New Roman" w:cs="Times New Roman"/>
      <w:szCs w:val="22"/>
      <w:lang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55464"/>
    <w:pPr>
      <w:spacing w:after="0" w:line="240" w:lineRule="auto"/>
    </w:pPr>
    <w:rPr>
      <w:rFonts w:ascii="Times New Roman" w:eastAsia="Times New Roman" w:hAnsi="Times New Roman" w:cs="Times New Roman"/>
      <w:szCs w:val="22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F54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B967A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967AD"/>
    <w:rPr>
      <w:rFonts w:ascii="Times New Roman" w:eastAsia="Times New Roman" w:hAnsi="Times New Roman" w:cs="Times New Roman"/>
      <w:szCs w:val="22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B967A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967AD"/>
    <w:rPr>
      <w:rFonts w:ascii="Times New Roman" w:eastAsia="Times New Roman" w:hAnsi="Times New Roman" w:cs="Times New Roman"/>
      <w:szCs w:val="22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147</Words>
  <Characters>838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Gajraj singh</dc:creator>
  <cp:lastModifiedBy>Gajraj singh</cp:lastModifiedBy>
  <cp:revision>5</cp:revision>
  <dcterms:created xsi:type="dcterms:W3CDTF">2017-10-16T09:48:00Z</dcterms:created>
  <dcterms:modified xsi:type="dcterms:W3CDTF">2017-10-17T06:23:00Z</dcterms:modified>
</cp:coreProperties>
</file>